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rPr>
          <w:rStyle w:val="Ninguno"/>
          <w:rFonts w:ascii="Arial" w:cs="Arial" w:hAnsi="Arial" w:eastAsia="Arial"/>
          <w:b w:val="1"/>
          <w:bCs w:val="1"/>
          <w:outline w:val="0"/>
          <w:color w:val="ed7d31"/>
          <w:sz w:val="20"/>
          <w:szCs w:val="20"/>
          <w:u w:color="ed7d31"/>
          <w14:textFill>
            <w14:solidFill>
              <w14:srgbClr w14:val="ED7D31"/>
            </w14:solidFill>
          </w14:textFill>
        </w:rPr>
      </w:pPr>
      <w:r>
        <w:rPr>
          <w:rStyle w:val="Ninguno"/>
          <w:rFonts w:ascii="Arial" w:hAnsi="Arial"/>
          <w:b w:val="1"/>
          <w:bCs w:val="1"/>
          <w:outline w:val="0"/>
          <w:color w:val="ed7d31"/>
          <w:sz w:val="20"/>
          <w:szCs w:val="20"/>
          <w:u w:color="ed7d31"/>
          <w:rtl w:val="0"/>
          <w:lang w:val="es-ES_tradnl"/>
          <w14:textFill>
            <w14:solidFill>
              <w14:srgbClr w14:val="ED7D31"/>
            </w14:solidFill>
          </w14:textFill>
        </w:rPr>
        <w:t xml:space="preserve">Asistente </w:t>
      </w:r>
      <w:r>
        <w:rPr>
          <w:rStyle w:val="Ninguno"/>
          <w:rFonts w:ascii="Arial" w:hAnsi="Arial"/>
          <w:b w:val="1"/>
          <w:bCs w:val="1"/>
          <w:outline w:val="0"/>
          <w:color w:val="ed7d31"/>
          <w:sz w:val="20"/>
          <w:szCs w:val="20"/>
          <w:u w:color="ed7d31"/>
          <w:rtl w:val="0"/>
          <w:lang w:val="es-ES_tradnl"/>
          <w14:textFill>
            <w14:solidFill>
              <w14:srgbClr w14:val="ED7D31"/>
            </w14:solidFill>
          </w14:textFill>
        </w:rPr>
        <w:t>Comercial</w:t>
      </w:r>
      <w:r>
        <w:rPr>
          <w:rStyle w:val="Ninguno"/>
          <w:rFonts w:ascii="Arial" w:hAnsi="Arial"/>
          <w:b w:val="1"/>
          <w:bCs w:val="1"/>
          <w:outline w:val="0"/>
          <w:color w:val="ed7d31"/>
          <w:sz w:val="20"/>
          <w:szCs w:val="20"/>
          <w:u w:color="ed7d31"/>
          <w:rtl w:val="0"/>
          <w:lang w:val="es-ES_tradnl"/>
          <w14:textFill>
            <w14:solidFill>
              <w14:srgbClr w14:val="ED7D31"/>
            </w14:solidFill>
          </w14:textFill>
        </w:rPr>
        <w:t xml:space="preserve"> </w:t>
      </w:r>
    </w:p>
    <w:p>
      <w:pPr>
        <w:pStyle w:val="Cuerpo"/>
        <w:rPr>
          <w:rStyle w:val="Ninguno"/>
          <w:rFonts w:ascii="Arial" w:cs="Arial" w:hAnsi="Arial" w:eastAsia="Arial"/>
          <w:b w:val="1"/>
          <w:bCs w:val="1"/>
          <w:sz w:val="20"/>
          <w:szCs w:val="20"/>
          <w:lang w:val="es-ES_tradnl"/>
        </w:rPr>
      </w:pPr>
    </w:p>
    <w:p>
      <w:pPr>
        <w:pStyle w:val="Cuerpo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Nombre del Postulante:</w:t>
      </w:r>
    </w:p>
    <w:p>
      <w:pPr>
        <w:pStyle w:val="Cuerpo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Puesto al que postula:</w:t>
      </w:r>
    </w:p>
    <w:p>
      <w:pPr>
        <w:pStyle w:val="Cuerpo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DNI:</w:t>
      </w:r>
    </w:p>
    <w:p>
      <w:pPr>
        <w:pStyle w:val="Cuerpo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Fecha:</w:t>
      </w:r>
    </w:p>
    <w:p>
      <w:pPr>
        <w:pStyle w:val="Cuerp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S</w:t>
      </w:r>
      <w:r>
        <w:rPr>
          <w:rStyle w:val="Ninguno"/>
          <w:rFonts w:ascii="Arial" w:hAnsi="Arial" w:hint="default"/>
          <w:sz w:val="20"/>
          <w:szCs w:val="20"/>
          <w:rtl w:val="0"/>
          <w:lang w:val="es-ES_tradnl"/>
        </w:rPr>
        <w:t>í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rvase a desarrollar el siguiente caso pr</w:t>
      </w:r>
      <w:r>
        <w:rPr>
          <w:rStyle w:val="Ninguno"/>
          <w:rFonts w:ascii="Arial" w:hAnsi="Arial" w:hint="default"/>
          <w:sz w:val="20"/>
          <w:szCs w:val="20"/>
          <w:rtl w:val="0"/>
          <w:lang w:val="es-ES_tradnl"/>
        </w:rPr>
        <w:t>á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 xml:space="preserve">ctico y enviar a 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empleo@asesoresdecalidad.com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 xml:space="preserve"> para continuar con el proceso de selecci</w:t>
      </w:r>
      <w:r>
        <w:rPr>
          <w:rStyle w:val="Ninguno"/>
          <w:rFonts w:ascii="Arial" w:hAnsi="Arial" w:hint="default"/>
          <w:sz w:val="20"/>
          <w:szCs w:val="20"/>
          <w:rtl w:val="0"/>
          <w:lang w:val="es-ES_tradnl"/>
        </w:rPr>
        <w:t>ó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n.</w:t>
      </w:r>
    </w:p>
    <w:p>
      <w:pPr>
        <w:pStyle w:val="Cuerpo"/>
        <w:rPr>
          <w:rStyle w:val="Ninguno"/>
          <w:rFonts w:ascii="Arial" w:cs="Arial" w:hAnsi="Arial" w:eastAsia="Arial"/>
          <w:sz w:val="20"/>
          <w:szCs w:val="20"/>
          <w:lang w:val="es-ES_tradnl"/>
        </w:rPr>
      </w:pPr>
    </w:p>
    <w:p>
      <w:pPr>
        <w:pStyle w:val="Cuerpo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Caso 1:</w:t>
      </w:r>
    </w:p>
    <w:p>
      <w:pPr>
        <w:pStyle w:val="Cuerpo"/>
        <w:rPr>
          <w:rStyle w:val="Ninguno"/>
          <w:rFonts w:ascii="Arial" w:cs="Arial" w:hAnsi="Arial" w:eastAsia="Arial"/>
          <w:sz w:val="20"/>
          <w:szCs w:val="20"/>
          <w:lang w:val="es-ES_tradnl"/>
        </w:rPr>
      </w:pPr>
    </w:p>
    <w:p>
      <w:pPr>
        <w:pStyle w:val="Cuerpo"/>
        <w:jc w:val="both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Para mantener el sistema de recursos empresariales de una corporaci</w:t>
      </w:r>
      <w:r>
        <w:rPr>
          <w:rStyle w:val="Ninguno"/>
          <w:rFonts w:ascii="Arial" w:hAnsi="Arial" w:hint="default"/>
          <w:sz w:val="20"/>
          <w:szCs w:val="20"/>
          <w:rtl w:val="0"/>
          <w:lang w:val="es-ES_tradnl"/>
        </w:rPr>
        <w:t>ó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n usted debe cumplir con diversas tareas, la intenci</w:t>
      </w:r>
      <w:r>
        <w:rPr>
          <w:rStyle w:val="Ninguno"/>
          <w:rFonts w:ascii="Arial" w:hAnsi="Arial" w:hint="default"/>
          <w:sz w:val="20"/>
          <w:szCs w:val="20"/>
          <w:rtl w:val="0"/>
          <w:lang w:val="es-ES_tradnl"/>
        </w:rPr>
        <w:t>ó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n de este cuestionario es validar su experiencia, conocimiento y criterio. En caso que no haya tenido experiencia puede indicar que es lo que har</w:t>
      </w:r>
      <w:r>
        <w:rPr>
          <w:rStyle w:val="Ninguno"/>
          <w:rFonts w:ascii="Arial" w:hAnsi="Arial" w:hint="default"/>
          <w:sz w:val="20"/>
          <w:szCs w:val="20"/>
          <w:rtl w:val="0"/>
          <w:lang w:val="es-ES_tradnl"/>
        </w:rPr>
        <w:t>í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a para resolver dicha tarea, por lo que no hay problema si no ha tenido experiencia, recuerde que este puesto es asistente, as</w:t>
      </w:r>
      <w:r>
        <w:rPr>
          <w:rStyle w:val="Ninguno"/>
          <w:rFonts w:ascii="Arial" w:hAnsi="Arial" w:hint="default"/>
          <w:sz w:val="20"/>
          <w:szCs w:val="20"/>
          <w:rtl w:val="0"/>
          <w:lang w:val="es-ES_tradnl"/>
        </w:rPr>
        <w:t xml:space="preserve">í 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que su jefe ser</w:t>
      </w:r>
      <w:r>
        <w:rPr>
          <w:rStyle w:val="Ninguno"/>
          <w:rFonts w:ascii="Arial" w:hAnsi="Arial" w:hint="default"/>
          <w:sz w:val="20"/>
          <w:szCs w:val="20"/>
          <w:rtl w:val="0"/>
          <w:lang w:val="es-ES_tradnl"/>
        </w:rPr>
        <w:t xml:space="preserve">á 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 xml:space="preserve">responsable que usted optimice sus esfuerzos. </w:t>
      </w:r>
    </w:p>
    <w:p>
      <w:pPr>
        <w:pStyle w:val="Cuerpo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Objetivo:</w:t>
      </w:r>
    </w:p>
    <w:p>
      <w:pPr>
        <w:pStyle w:val="Cuerpo"/>
        <w:rPr>
          <w:rStyle w:val="Ninguno"/>
          <w:rFonts w:ascii="Arial" w:cs="Arial" w:hAnsi="Arial" w:eastAsia="Arial"/>
          <w:i w:val="1"/>
          <w:iCs w:val="1"/>
          <w:sz w:val="20"/>
          <w:szCs w:val="20"/>
        </w:rPr>
      </w:pPr>
      <w:r>
        <w:rPr>
          <w:rStyle w:val="Ninguno"/>
          <w:rFonts w:ascii="Arial" w:hAnsi="Arial"/>
          <w:i w:val="1"/>
          <w:iCs w:val="1"/>
          <w:sz w:val="20"/>
          <w:szCs w:val="20"/>
          <w:rtl w:val="0"/>
          <w:lang w:val="es-ES_tradnl"/>
        </w:rPr>
        <w:t xml:space="preserve">Plantear soluciones para optimizar procesos del negocio. </w:t>
      </w:r>
    </w:p>
    <w:p>
      <w:pPr>
        <w:pStyle w:val="Cuerpo"/>
        <w:rPr>
          <w:rStyle w:val="Ninguno"/>
          <w:rFonts w:ascii="Arial" w:cs="Arial" w:hAnsi="Arial" w:eastAsia="Arial"/>
          <w:sz w:val="20"/>
          <w:szCs w:val="20"/>
          <w:lang w:val="es-ES_tradnl"/>
        </w:rPr>
      </w:pPr>
    </w:p>
    <w:p>
      <w:pPr>
        <w:pStyle w:val="Cuerp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Pregunta 1:</w:t>
      </w:r>
    </w:p>
    <w:p>
      <w:pPr>
        <w:pStyle w:val="Cuerpo"/>
        <w:rPr>
          <w:rStyle w:val="Ninguno"/>
          <w:rFonts w:ascii="Arial" w:cs="Arial" w:hAnsi="Arial" w:eastAsia="Arial"/>
          <w:sz w:val="20"/>
          <w:szCs w:val="20"/>
          <w:lang w:val="es-ES_tradnl"/>
        </w:rPr>
      </w:pPr>
    </w:p>
    <w:p>
      <w:pPr>
        <w:pStyle w:val="Predeterminado"/>
        <w:numPr>
          <w:ilvl w:val="0"/>
          <w:numId w:val="2"/>
        </w:numPr>
        <w:spacing w:after="160" w:line="259" w:lineRule="auto"/>
        <w:jc w:val="left"/>
        <w:rPr>
          <w:rFonts w:ascii="Arial" w:hAnsi="Arial" w:hint="default"/>
          <w:sz w:val="20"/>
          <w:szCs w:val="20"/>
          <w:u w:color="000000"/>
          <w:lang w:val="es-ES_tradnl"/>
        </w:rPr>
      </w:pP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¿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Para mantener actualizado base de datos de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 xml:space="preserve"> proveedores de sector salud ocupacional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 xml:space="preserve"> que medio utilizar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í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 xml:space="preserve">a? Y 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¿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De que manera podr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 xml:space="preserve">á 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mantener actualizado una base de datos de m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á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 xml:space="preserve">s de 30 colaboradores? </w:t>
      </w:r>
    </w:p>
    <w:p>
      <w:pPr>
        <w:pStyle w:val="Predeterminado"/>
        <w:bidi w:val="0"/>
        <w:spacing w:after="160" w:line="259" w:lineRule="auto"/>
        <w:ind w:left="1060" w:right="0" w:firstLine="0"/>
        <w:jc w:val="left"/>
        <w:rPr>
          <w:rStyle w:val="Ninguno"/>
          <w:rFonts w:ascii="Arial" w:cs="Arial" w:hAnsi="Arial" w:eastAsia="Arial"/>
          <w:sz w:val="20"/>
          <w:szCs w:val="20"/>
          <w:u w:color="000000"/>
          <w:rtl w:val="0"/>
          <w:lang w:val="es-ES_tradnl"/>
        </w:rPr>
      </w:pPr>
    </w:p>
    <w:p>
      <w:pPr>
        <w:pStyle w:val="Predeterminado"/>
        <w:numPr>
          <w:ilvl w:val="0"/>
          <w:numId w:val="2"/>
        </w:numPr>
        <w:spacing w:after="160" w:line="259" w:lineRule="auto"/>
        <w:jc w:val="left"/>
        <w:rPr>
          <w:rFonts w:ascii="Arial" w:hAnsi="Arial" w:hint="default"/>
          <w:sz w:val="20"/>
          <w:szCs w:val="20"/>
          <w:u w:color="000000"/>
          <w:lang w:val="es-ES_tradnl"/>
        </w:rPr>
      </w:pP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¿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C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ó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mo plantea automatizar el proceso de reclutamiento? Recuerde que tiene que evaluar a m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á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s de 50 candidatos por cada solicitud y ser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 xml:space="preserve">á 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 xml:space="preserve">un trabajo de gran esfuerzo. </w:t>
      </w:r>
    </w:p>
    <w:p>
      <w:pPr>
        <w:pStyle w:val="Predeterminado"/>
        <w:bidi w:val="0"/>
        <w:spacing w:after="160" w:line="259" w:lineRule="auto"/>
        <w:ind w:left="720" w:right="0" w:firstLine="0"/>
        <w:jc w:val="left"/>
        <w:rPr>
          <w:rStyle w:val="Ninguno"/>
          <w:rFonts w:ascii="Arial" w:cs="Arial" w:hAnsi="Arial" w:eastAsia="Arial"/>
          <w:sz w:val="20"/>
          <w:szCs w:val="20"/>
          <w:u w:color="000000"/>
          <w:rtl w:val="0"/>
          <w:lang w:val="es-ES_tradnl"/>
        </w:rPr>
      </w:pPr>
    </w:p>
    <w:p>
      <w:pPr>
        <w:pStyle w:val="Predeterminado"/>
        <w:numPr>
          <w:ilvl w:val="0"/>
          <w:numId w:val="2"/>
        </w:numPr>
        <w:spacing w:after="160" w:line="259" w:lineRule="auto"/>
        <w:jc w:val="left"/>
        <w:rPr>
          <w:rFonts w:ascii="Arial" w:hAnsi="Arial" w:hint="default"/>
          <w:sz w:val="20"/>
          <w:szCs w:val="20"/>
          <w:u w:color="000000"/>
          <w:lang w:val="es-ES_tradnl"/>
        </w:rPr>
      </w:pP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¿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 xml:space="preserve">Ha gestionado redes sociales como Facebook y linkedin para negocios? 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¿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Que acciones ha realizado o realizar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í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 xml:space="preserve">a? </w:t>
      </w:r>
    </w:p>
    <w:p>
      <w:pPr>
        <w:pStyle w:val="Predeterminado"/>
        <w:bidi w:val="0"/>
        <w:spacing w:after="160" w:line="259" w:lineRule="auto"/>
        <w:ind w:left="720" w:right="0" w:firstLine="0"/>
        <w:jc w:val="left"/>
        <w:rPr>
          <w:rStyle w:val="Ninguno"/>
          <w:rFonts w:ascii="Arial" w:cs="Arial" w:hAnsi="Arial" w:eastAsia="Arial"/>
          <w:sz w:val="20"/>
          <w:szCs w:val="20"/>
          <w:u w:color="000000"/>
          <w:rtl w:val="0"/>
          <w:lang w:val="es-ES_tradnl"/>
        </w:rPr>
      </w:pPr>
    </w:p>
    <w:p>
      <w:pPr>
        <w:pStyle w:val="Predeterminado"/>
        <w:numPr>
          <w:ilvl w:val="0"/>
          <w:numId w:val="2"/>
        </w:numPr>
        <w:spacing w:after="160" w:line="259" w:lineRule="auto"/>
        <w:jc w:val="left"/>
        <w:rPr>
          <w:rFonts w:ascii="Arial" w:hAnsi="Arial" w:hint="default"/>
          <w:sz w:val="20"/>
          <w:szCs w:val="20"/>
          <w:u w:color="000000"/>
          <w:lang w:val="es-ES_tradnl"/>
        </w:rPr>
      </w:pP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¿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 xml:space="preserve">Ha gestionado blog de paginas web? 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¿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Que logros ha alcanzado o seg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ú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n su criterio que es lo que har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í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 xml:space="preserve">a? </w:t>
      </w:r>
    </w:p>
    <w:p>
      <w:pPr>
        <w:pStyle w:val="Predeterminado"/>
        <w:bidi w:val="0"/>
        <w:spacing w:after="160" w:line="259" w:lineRule="auto"/>
        <w:ind w:left="720" w:right="0" w:firstLine="0"/>
        <w:jc w:val="left"/>
        <w:rPr>
          <w:rStyle w:val="Ninguno"/>
          <w:rFonts w:ascii="Arial" w:cs="Arial" w:hAnsi="Arial" w:eastAsia="Arial"/>
          <w:sz w:val="20"/>
          <w:szCs w:val="20"/>
          <w:u w:color="000000"/>
          <w:rtl w:val="0"/>
          <w:lang w:val="es-ES_tradnl"/>
        </w:rPr>
      </w:pPr>
    </w:p>
    <w:p>
      <w:pPr>
        <w:pStyle w:val="Predeterminado"/>
        <w:numPr>
          <w:ilvl w:val="0"/>
          <w:numId w:val="2"/>
        </w:numPr>
        <w:spacing w:after="160" w:line="259" w:lineRule="auto"/>
        <w:jc w:val="left"/>
        <w:rPr>
          <w:rFonts w:ascii="Arial" w:hAnsi="Arial" w:hint="default"/>
          <w:sz w:val="20"/>
          <w:szCs w:val="20"/>
          <w:u w:color="000000"/>
          <w:lang w:val="es-ES_tradnl"/>
        </w:rPr>
      </w:pP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¿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 xml:space="preserve">Conoce de SEO y SEM? 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¿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 xml:space="preserve">Lo ha manejado? 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¿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Que es lo que har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í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a para alcanzar sus objetivos?</w:t>
      </w:r>
    </w:p>
    <w:p>
      <w:pPr>
        <w:pStyle w:val="Cuerpo"/>
        <w:rPr>
          <w:rStyle w:val="Ninguno"/>
          <w:rFonts w:ascii="Arial" w:cs="Arial" w:hAnsi="Arial" w:eastAsia="Arial"/>
          <w:outline w:val="0"/>
          <w:color w:val="ed7d31"/>
          <w:sz w:val="20"/>
          <w:szCs w:val="20"/>
          <w:u w:color="ed7d31"/>
          <w:lang w:val="es-ES_tradnl"/>
          <w14:textFill>
            <w14:solidFill>
              <w14:srgbClr w14:val="ED7D31"/>
            </w14:solidFill>
          </w14:textFill>
        </w:rPr>
      </w:pPr>
    </w:p>
    <w:p>
      <w:pPr>
        <w:pStyle w:val="Cuerpo"/>
        <w:rPr>
          <w:rStyle w:val="Ninguno"/>
          <w:rFonts w:ascii="Arial" w:cs="Arial" w:hAnsi="Arial" w:eastAsia="Arial"/>
          <w:outline w:val="0"/>
          <w:color w:val="ed7d31"/>
          <w:sz w:val="20"/>
          <w:szCs w:val="20"/>
          <w:u w:color="ed7d31"/>
          <w:lang w:val="es-ES_tradnl"/>
          <w14:textFill>
            <w14:solidFill>
              <w14:srgbClr w14:val="ED7D31"/>
            </w14:solidFill>
          </w14:textFill>
        </w:rPr>
      </w:pPr>
    </w:p>
    <w:p>
      <w:pPr>
        <w:pStyle w:val="Cuerpo"/>
      </w:pP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 xml:space="preserve">Al terminar enviar junto a cuestionario 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"mailto:empleo@asesoresdecalidad.com"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empleo@asesoresdecalidad.com</w:t>
      </w:r>
      <w:r>
        <w:rPr/>
        <w:fldChar w:fldCharType="end" w:fldLock="0"/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 xml:space="preserve"> 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567" w:right="1701" w:bottom="306" w:left="170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478"/>
        <w:tab w:val="clear" w:pos="8504"/>
      </w:tabs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90"/>
        <w:tab w:val="clear" w:pos="4252"/>
        <w:tab w:val="clear" w:pos="8504"/>
      </w:tabs>
    </w:pP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800100</wp:posOffset>
              </wp:positionH>
              <wp:positionV relativeFrom="page">
                <wp:posOffset>536575</wp:posOffset>
              </wp:positionV>
              <wp:extent cx="3231515" cy="283210"/>
              <wp:effectExtent l="0" t="0" r="0" b="0"/>
              <wp:wrapNone/>
              <wp:docPr id="1073741825" name="officeArt object" descr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1515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i w:val="1"/>
                              <w:i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Resultados Comerciales en un clic!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63.0pt;margin-top:42.3pt;width:254.4pt;height:22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"/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i w:val="1"/>
                        <w:i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Resultados Comerciales en un clic!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482600</wp:posOffset>
          </wp:positionH>
          <wp:positionV relativeFrom="page">
            <wp:posOffset>238270</wp:posOffset>
          </wp:positionV>
          <wp:extent cx="2527300" cy="1181100"/>
          <wp:effectExtent l="0" t="0" r="0" b="0"/>
          <wp:wrapNone/>
          <wp:docPr id="1073741826" name="officeArt object" descr="Captura de pantalla 2020-02-29 a las 5.51.17 p.m.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Captura de pantalla 2020-02-29 a las 5.51.17 p.m..png" descr="Captura de pantalla 2020-02-29 a las 5.51.17 p.m.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7300" cy="11811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w:drawing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1609725</wp:posOffset>
          </wp:positionH>
          <wp:positionV relativeFrom="page">
            <wp:posOffset>2054225</wp:posOffset>
          </wp:positionV>
          <wp:extent cx="4381949" cy="4610100"/>
          <wp:effectExtent l="0" t="0" r="0" b="0"/>
          <wp:wrapNone/>
          <wp:docPr id="1073741827" name="officeArt object" descr="http://clic.com.pe/wp-content/uploads/2016/06/LOGO-CLIC-LATAM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http://clic.com.pe/wp-content/uploads/2016/06/LOGO-CLIC-LATAM-01.jpg" descr="http://clic.com.pe/wp-content/uploads/2016/06/LOGO-CLIC-LATAM-01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rcRect l="0" t="0" r="57307" b="0"/>
                  <a:stretch>
                    <a:fillRect/>
                  </a:stretch>
                </pic:blipFill>
                <pic:spPr>
                  <a:xfrm>
                    <a:off x="0" y="0"/>
                    <a:ext cx="4381949" cy="46101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w:drawing>
        <wp:anchor distT="152400" distB="152400" distL="152400" distR="152400" simplePos="0" relativeHeight="251661312" behindDoc="1" locked="0" layoutInCell="1" allowOverlap="1">
          <wp:simplePos x="0" y="0"/>
          <wp:positionH relativeFrom="page">
            <wp:posOffset>4590860</wp:posOffset>
          </wp:positionH>
          <wp:positionV relativeFrom="page">
            <wp:posOffset>423282</wp:posOffset>
          </wp:positionV>
          <wp:extent cx="146050" cy="146050"/>
          <wp:effectExtent l="0" t="0" r="0" b="0"/>
          <wp:wrapNone/>
          <wp:docPr id="1073741828" name="officeArt object" descr="http://sklep1403252.home.pl/public/assets/TELFON%20SYMBO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http://sklep1403252.home.pl/public/assets/TELFON%20SYMBOL.jpg" descr="http://sklep1403252.home.pl/public/assets/TELFON%20SYMBOL.jpg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50" cy="1460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w:drawing>
        <wp:anchor distT="152400" distB="152400" distL="152400" distR="152400" simplePos="0" relativeHeight="251662336" behindDoc="1" locked="0" layoutInCell="1" allowOverlap="1">
          <wp:simplePos x="0" y="0"/>
          <wp:positionH relativeFrom="page">
            <wp:posOffset>4591050</wp:posOffset>
          </wp:positionH>
          <wp:positionV relativeFrom="page">
            <wp:posOffset>456977</wp:posOffset>
          </wp:positionV>
          <wp:extent cx="133350" cy="133350"/>
          <wp:effectExtent l="0" t="0" r="0" b="0"/>
          <wp:wrapNone/>
          <wp:docPr id="1073741829" name="officeArt object" descr="http://freeiconbox.com/icon/256/81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http://freeiconbox.com/icon/256/818.png" descr="http://freeiconbox.com/icon/256/818.png"/>
                  <pic:cNvPicPr>
                    <a:picLocks noChangeAspect="1"/>
                  </pic:cNvPicPr>
                </pic:nvPicPr>
                <pic:blipFill>
                  <a:blip r:embed="rId4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" cy="1333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w:drawing>
        <wp:anchor distT="152400" distB="152400" distL="152400" distR="152400" simplePos="0" relativeHeight="251663360" behindDoc="1" locked="0" layoutInCell="1" allowOverlap="1">
          <wp:simplePos x="0" y="0"/>
          <wp:positionH relativeFrom="page">
            <wp:posOffset>4584700</wp:posOffset>
          </wp:positionH>
          <wp:positionV relativeFrom="page">
            <wp:posOffset>547370</wp:posOffset>
          </wp:positionV>
          <wp:extent cx="139700" cy="139700"/>
          <wp:effectExtent l="0" t="0" r="0" b="0"/>
          <wp:wrapNone/>
          <wp:docPr id="1073741830" name="officeArt object" descr="http://image.flaticon.com/icons/png/512/1/119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http://image.flaticon.com/icons/png/512/1/1198.png" descr="http://image.flaticon.com/icons/png/512/1/1198.png"/>
                  <pic:cNvPicPr>
                    <a:picLocks noChangeAspect="1"/>
                  </pic:cNvPicPr>
                </pic:nvPicPr>
                <pic:blipFill>
                  <a:blip r:embed="rId5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0" cy="1397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mc:AlternateContent>
        <mc:Choice Requires="wps">
          <w:drawing>
            <wp:anchor distT="152400" distB="152400" distL="152400" distR="152400" simplePos="0" relativeHeight="251664384" behindDoc="1" locked="0" layoutInCell="1" allowOverlap="1">
              <wp:simplePos x="0" y="0"/>
              <wp:positionH relativeFrom="page">
                <wp:posOffset>4774565</wp:posOffset>
              </wp:positionH>
              <wp:positionV relativeFrom="page">
                <wp:posOffset>371698</wp:posOffset>
              </wp:positionV>
              <wp:extent cx="3231515" cy="283210"/>
              <wp:effectExtent l="0" t="0" r="0" b="0"/>
              <wp:wrapNone/>
              <wp:docPr id="1073741831" name="officeArt object" descr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1515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de-DE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PER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Ú 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+511-644-9098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376.0pt;margin-top:29.3pt;width:254.4pt;height:22.3pt;z-index:-2516520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"/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de-DE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PER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Ú 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+511-644-9098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mc:AlternateContent>
        <mc:Choice Requires="wps">
          <w:drawing>
            <wp:anchor distT="152400" distB="152400" distL="152400" distR="152400" simplePos="0" relativeHeight="251665408" behindDoc="1" locked="0" layoutInCell="1" allowOverlap="1">
              <wp:simplePos x="0" y="0"/>
              <wp:positionH relativeFrom="page">
                <wp:posOffset>4775077</wp:posOffset>
              </wp:positionH>
              <wp:positionV relativeFrom="page">
                <wp:posOffset>570750</wp:posOffset>
              </wp:positionV>
              <wp:extent cx="3231515" cy="283210"/>
              <wp:effectExtent l="0" t="0" r="0" b="0"/>
              <wp:wrapNone/>
              <wp:docPr id="1073741832" name="officeArt object" descr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1515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Lun-Vie: 9:00 am a 5:00 pm.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8" type="#_x0000_t202" style="visibility:visible;position:absolute;margin-left:376.0pt;margin-top:44.9pt;width:254.4pt;height:22.3pt;z-index:-2516510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"/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Lun-Vie: 9:00 am a 5:00 pm.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sz w:val="20"/>
                        <w:szCs w:val="20"/>
                        <w:u w:color="767171"/>
                        <w14:textFill>
                          <w14:solidFill>
                            <w14:srgbClr w14:val="767171"/>
                          </w14:solidFill>
                        </w14:textFill>
                      </w:rPr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mc:AlternateContent>
        <mc:Choice Requires="wps">
          <w:drawing>
            <wp:anchor distT="152400" distB="152400" distL="152400" distR="152400" simplePos="0" relativeHeight="251666432" behindDoc="1" locked="0" layoutInCell="1" allowOverlap="1">
              <wp:simplePos x="0" y="0"/>
              <wp:positionH relativeFrom="page">
                <wp:posOffset>4777740</wp:posOffset>
              </wp:positionH>
              <wp:positionV relativeFrom="page">
                <wp:posOffset>601490</wp:posOffset>
              </wp:positionV>
              <wp:extent cx="3231515" cy="283210"/>
              <wp:effectExtent l="0" t="0" r="0" b="0"/>
              <wp:wrapNone/>
              <wp:docPr id="1073741833" name="officeArt object" descr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1515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i w:val="1"/>
                              <w:i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www.asesoresdecalidad.com/soporte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sz w:val="20"/>
                              <w:szCs w:val="20"/>
                              <w:rtl w:val="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visibility:visible;position:absolute;margin-left:376.2pt;margin-top:47.4pt;width:254.4pt;height:22.3pt;z-index:-2516500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"/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i w:val="1"/>
                        <w:i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www.asesoresdecalidad.com/soporte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sz w:val="20"/>
                        <w:szCs w:val="20"/>
                        <w:rtl w:val="0"/>
                      </w:rPr>
                      <w:t xml:space="preserve"> 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mc:AlternateContent>
        <mc:Choice Requires="wps">
          <w:drawing>
            <wp:anchor distT="152400" distB="152400" distL="152400" distR="152400" simplePos="0" relativeHeight="251667456" behindDoc="1" locked="0" layoutInCell="1" allowOverlap="1">
              <wp:simplePos x="0" y="0"/>
              <wp:positionH relativeFrom="page">
                <wp:posOffset>4775200</wp:posOffset>
              </wp:positionH>
              <wp:positionV relativeFrom="page">
                <wp:posOffset>478790</wp:posOffset>
              </wp:positionV>
              <wp:extent cx="2286000" cy="584200"/>
              <wp:effectExtent l="0" t="0" r="0" b="0"/>
              <wp:wrapNone/>
              <wp:docPr id="1073741834" name="officeArt object" descr="Cuadro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0" cy="584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"/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i w:val="1"/>
                              <w:i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i w:val="1"/>
                              <w:i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www.asesoresdecalidad.com </w:t>
                          </w:r>
                        </w:p>
                        <w:p>
                          <w:pPr>
                            <w:pStyle w:val="Cuerpo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i w:val="1"/>
                              <w:i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info@asesoredecalidad.com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visibility:visible;position:absolute;margin-left:376.0pt;margin-top:37.7pt;width:180.0pt;height:46.0pt;z-index:-2516490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"/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i w:val="1"/>
                        <w:iCs w:val="1"/>
                        <w:outline w:val="0"/>
                        <w:color w:val="767171"/>
                        <w:sz w:val="20"/>
                        <w:szCs w:val="20"/>
                        <w:u w:color="767171"/>
                        <w14:textFill>
                          <w14:solidFill>
                            <w14:srgbClr w14:val="767171"/>
                          </w14:solidFill>
                        </w14:textFill>
                      </w:rPr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i w:val="1"/>
                        <w:i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www.asesoresdecalidad.com </w:t>
                    </w:r>
                  </w:p>
                  <w:p>
                    <w:pPr>
                      <w:pStyle w:val="Cuerpo"/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i w:val="1"/>
                        <w:i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info@asesoredecalidad.com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w:drawing>
        <wp:anchor distT="152400" distB="152400" distL="152400" distR="152400" simplePos="0" relativeHeight="251668480" behindDoc="1" locked="0" layoutInCell="1" allowOverlap="1">
          <wp:simplePos x="0" y="0"/>
          <wp:positionH relativeFrom="page">
            <wp:posOffset>4527599</wp:posOffset>
          </wp:positionH>
          <wp:positionV relativeFrom="page">
            <wp:posOffset>476209</wp:posOffset>
          </wp:positionV>
          <wp:extent cx="251460" cy="186690"/>
          <wp:effectExtent l="0" t="0" r="0" b="0"/>
          <wp:wrapNone/>
          <wp:docPr id="1073741835" name="officeArt object" descr="http://www.websanjuan.com/wp-content/uploads/2016/05/consulta-para-profesionales-icono-servicios-soporte-tecnic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5" name="http://www.websanjuan.com/wp-content/uploads/2016/05/consulta-para-profesionales-icono-servicios-soporte-tecnico.png" descr="http://www.websanjuan.com/wp-content/uploads/2016/05/consulta-para-profesionales-icono-servicios-soporte-tecnico.png"/>
                  <pic:cNvPicPr>
                    <a:picLocks noChangeAspect="1"/>
                  </pic:cNvPicPr>
                </pic:nvPicPr>
                <pic:blipFill>
                  <a:blip r:embed="rId6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" cy="1866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mc:AlternateContent>
        <mc:Choice Requires="wps">
          <w:drawing>
            <wp:anchor distT="152400" distB="152400" distL="152400" distR="152400" simplePos="0" relativeHeight="251669504" behindDoc="1" locked="0" layoutInCell="1" allowOverlap="1">
              <wp:simplePos x="0" y="0"/>
              <wp:positionH relativeFrom="page">
                <wp:posOffset>3326517</wp:posOffset>
              </wp:positionH>
              <wp:positionV relativeFrom="page">
                <wp:posOffset>9477573</wp:posOffset>
              </wp:positionV>
              <wp:extent cx="4203866" cy="546266"/>
              <wp:effectExtent l="0" t="0" r="0" b="0"/>
              <wp:wrapNone/>
              <wp:docPr id="1073741836" name="officeArt object" descr="Cuadro de text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03866" cy="54626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"/>
                            <w:spacing w:after="0"/>
                            <w:jc w:val="right"/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Calle Elias Aguirre 189, Miraflores 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– 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:lang w:val="pt-PT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Lima Per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ú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.</w:t>
                          </w:r>
                        </w:p>
                        <w:p>
                          <w:pPr>
                            <w:pStyle w:val="Cuerpo"/>
                            <w:spacing w:after="0"/>
                            <w:jc w:val="right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Jir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ó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n Salaverry 451, of 101, Huacho , Huaura, Lima Per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ú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visibility:visible;position:absolute;margin-left:261.9pt;margin-top:746.3pt;width:331.0pt;height:43.0pt;z-index:-2516469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"/>
                      <w:spacing w:after="0"/>
                      <w:jc w:val="right"/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14:textFill>
                          <w14:solidFill>
                            <w14:srgbClr w14:val="767171"/>
                          </w14:solidFill>
                        </w14:textFill>
                      </w:rPr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Calle Elias Aguirre 189, Miraflores 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– 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:lang w:val="pt-PT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Lima Per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ú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.</w:t>
                    </w:r>
                  </w:p>
                  <w:p>
                    <w:pPr>
                      <w:pStyle w:val="Cuerpo"/>
                      <w:spacing w:after="0"/>
                      <w:jc w:val="right"/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Jir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ó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n Salaverry 451, of 101, Huacho , Huaura, Lima Per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ú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mc:AlternateContent>
        <mc:Choice Requires="wps">
          <w:drawing>
            <wp:anchor distT="152400" distB="152400" distL="152400" distR="152400" simplePos="0" relativeHeight="251670528" behindDoc="1" locked="0" layoutInCell="1" allowOverlap="1">
              <wp:simplePos x="0" y="0"/>
              <wp:positionH relativeFrom="page">
                <wp:posOffset>154939</wp:posOffset>
              </wp:positionH>
              <wp:positionV relativeFrom="page">
                <wp:posOffset>9916605</wp:posOffset>
              </wp:positionV>
              <wp:extent cx="7479666" cy="702946"/>
              <wp:effectExtent l="0" t="0" r="0" b="0"/>
              <wp:wrapNone/>
              <wp:docPr id="1073741837" name="officeArt object" descr="Rectángul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9666" cy="702946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"/>
                            <w:spacing w:after="0"/>
                            <w:jc w:val="center"/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</w:rPr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>Asesores de Calidad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</w:rPr>
                            <w:t xml:space="preserve">® 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>fue creada con la finalidad de contribuir en la asesor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</w:rPr>
                            <w:t>í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 xml:space="preserve">a en </w:t>
                          </w:r>
                        </w:p>
                        <w:p>
                          <w:pPr>
                            <w:pStyle w:val="Cuerpo"/>
                            <w:spacing w:after="0"/>
                            <w:jc w:val="center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>sistemas de implementaci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>ó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>n de seguridad y salud en el trabajo en concordancia con la Ley 29783</w:t>
                          </w:r>
                        </w:p>
                      </w:txbxContent>
                    </wps:txbx>
                    <wps:bodyPr wrap="square" lIns="45719" tIns="45719" rIns="45719" bIns="45719" numCol="1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2" style="visibility:visible;position:absolute;margin-left:12.2pt;margin-top:780.8pt;width:589.0pt;height:55.4pt;z-index:-2516459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2F2F2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"/>
                      <w:spacing w:after="0"/>
                      <w:jc w:val="center"/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</w:rPr>
                    </w:pP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>Asesores de Calidad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</w:rPr>
                      <w:t xml:space="preserve">® 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>fue creada con la finalidad de contribuir en la asesor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</w:rPr>
                      <w:t>í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 xml:space="preserve">a en </w:t>
                    </w:r>
                  </w:p>
                  <w:p>
                    <w:pPr>
                      <w:pStyle w:val="Cuerpo"/>
                      <w:spacing w:after="0"/>
                      <w:jc w:val="center"/>
                    </w:pP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>sistemas de implementaci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>ó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>n de seguridad y salud en el trabajo en concordancia con la Ley 29783</w:t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rPr>
        <w:rStyle w:val="Ninguno"/>
      </w:rPr>
      <w:tab/>
    </w:r>
  </w:p>
  <w:p>
    <w:pPr>
      <w:pStyle w:val="header"/>
      <w:tabs>
        <w:tab w:val="right" w:pos="8478"/>
        <w:tab w:val="clear" w:pos="8504"/>
      </w:tabs>
    </w:pPr>
  </w:p>
  <w:p>
    <w:pPr>
      <w:pStyle w:val="header"/>
      <w:tabs>
        <w:tab w:val="right" w:pos="8478"/>
        <w:tab w:val="clear" w:pos="8504"/>
      </w:tabs>
    </w:pPr>
  </w:p>
  <w:p>
    <w:pPr>
      <w:pStyle w:val="header"/>
      <w:tabs>
        <w:tab w:val="right" w:pos="8478"/>
        <w:tab w:val="clear" w:pos="8504"/>
      </w:tabs>
      <w:rPr>
        <w:rStyle w:val="Ninguno"/>
        <w:rFonts w:ascii="Calibri" w:cs="Calibri" w:hAnsi="Calibri" w:eastAsia="Calibri"/>
        <w:b w:val="1"/>
        <w:bCs w:val="1"/>
        <w:outline w:val="0"/>
        <w:color w:val="767171"/>
        <w:sz w:val="20"/>
        <w:szCs w:val="20"/>
        <w:u w:color="767171"/>
        <w14:textFill>
          <w14:solidFill>
            <w14:srgbClr w14:val="767171"/>
          </w14:solidFill>
        </w14:textFill>
      </w:rPr>
    </w:pPr>
  </w:p>
  <w:p>
    <w:pPr>
      <w:pStyle w:val="header"/>
      <w:tabs>
        <w:tab w:val="right" w:pos="8478"/>
        <w:tab w:val="clear" w:pos="8504"/>
      </w:tabs>
      <w:rPr>
        <w:rStyle w:val="Ninguno"/>
        <w:sz w:val="20"/>
        <w:szCs w:val="20"/>
      </w:rPr>
    </w:pPr>
    <w:r>
      <w:rPr>
        <w:rStyle w:val="Ninguno"/>
        <w:rFonts w:ascii="Calibri" w:cs="Calibri" w:hAnsi="Calibri" w:eastAsia="Calibri"/>
        <w:b w:val="1"/>
        <w:bCs w:val="1"/>
        <w:outline w:val="0"/>
        <w:color w:val="e7e6e6"/>
        <w:sz w:val="20"/>
        <w:szCs w:val="20"/>
        <w:u w:color="e7e6e6"/>
        <w:rtl w:val="0"/>
        <w:lang w:val="es-ES_tradnl"/>
        <w14:textFill>
          <w14:solidFill>
            <w14:srgbClr w14:val="E7E6E6"/>
          </w14:solidFill>
        </w14:textFill>
      </w:rPr>
      <w:t xml:space="preserve"> </w:t>
    </w:r>
  </w:p>
  <w:p>
    <w:pPr>
      <w:pStyle w:val="header"/>
      <w:tabs>
        <w:tab w:val="right" w:pos="8478"/>
        <w:tab w:val="clear" w:pos="8504"/>
      </w:tabs>
    </w:pPr>
    <w:r>
      <w:rPr>
        <w:rStyle w:val="Ninguno"/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Estilo importado 1"/>
  </w:abstractNum>
  <w:abstractNum w:abstractNumId="1">
    <w:multiLevelType w:val="hybridMultilevel"/>
    <w:styleLink w:val="Estilo importado 1"/>
    <w:lvl w:ilvl="0">
      <w:start w:val="1"/>
      <w:numFmt w:val="lowerLetter"/>
      <w:suff w:val="tab"/>
      <w:lvlText w:val="%1)"/>
      <w:lvlJc w:val="left"/>
      <w:pPr>
        <w:ind w:left="1060" w:hanging="7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numbering" w:styleId="Estilo importado 1">
    <w:name w:val="Estilo importado 1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